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A8" w:rsidRDefault="00CD3C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3CA8" w:rsidRDefault="00CD3CA8">
      <w:pPr>
        <w:pStyle w:val="ConsPlusNormal"/>
        <w:jc w:val="both"/>
        <w:outlineLvl w:val="0"/>
      </w:pPr>
    </w:p>
    <w:p w:rsidR="00CD3CA8" w:rsidRDefault="00CD3CA8">
      <w:pPr>
        <w:pStyle w:val="ConsPlusTitle"/>
        <w:jc w:val="center"/>
      </w:pPr>
      <w:r>
        <w:t>ПРИМОРСКИЙ КРАЙ</w:t>
      </w:r>
    </w:p>
    <w:p w:rsidR="00CD3CA8" w:rsidRDefault="00CD3CA8">
      <w:pPr>
        <w:pStyle w:val="ConsPlusTitle"/>
        <w:jc w:val="center"/>
      </w:pPr>
      <w:r>
        <w:t>ДУМА НАХОДКИНСКОГО ГОРОДСКОГО ОКРУГА</w:t>
      </w:r>
    </w:p>
    <w:p w:rsidR="00CD3CA8" w:rsidRDefault="00CD3CA8">
      <w:pPr>
        <w:pStyle w:val="ConsPlusTitle"/>
        <w:jc w:val="both"/>
      </w:pPr>
    </w:p>
    <w:p w:rsidR="00CD3CA8" w:rsidRDefault="00CD3CA8">
      <w:pPr>
        <w:pStyle w:val="ConsPlusTitle"/>
        <w:jc w:val="center"/>
      </w:pPr>
      <w:r>
        <w:t>РЕШЕНИЕ</w:t>
      </w:r>
    </w:p>
    <w:p w:rsidR="00CD3CA8" w:rsidRDefault="00CD3CA8">
      <w:pPr>
        <w:pStyle w:val="ConsPlusTitle"/>
        <w:jc w:val="center"/>
      </w:pPr>
      <w:r>
        <w:t>от 16 февраля 2022 г. N 1039-НПА</w:t>
      </w:r>
    </w:p>
    <w:p w:rsidR="00CD3CA8" w:rsidRDefault="00CD3CA8">
      <w:pPr>
        <w:pStyle w:val="ConsPlusTitle"/>
        <w:jc w:val="both"/>
      </w:pPr>
    </w:p>
    <w:p w:rsidR="00CD3CA8" w:rsidRDefault="00CD3CA8">
      <w:pPr>
        <w:pStyle w:val="ConsPlusTitle"/>
        <w:jc w:val="center"/>
      </w:pPr>
      <w:r>
        <w:t>ОБ УТВЕРЖДЕНИИ КЛЮЧЕВЫХ ПОКАЗАТЕЛЕЙ</w:t>
      </w:r>
    </w:p>
    <w:p w:rsidR="00CD3CA8" w:rsidRDefault="00CD3CA8">
      <w:pPr>
        <w:pStyle w:val="ConsPlusTitle"/>
        <w:jc w:val="center"/>
      </w:pPr>
      <w:r>
        <w:t>МУНИЦИПАЛЬНОГО ЖИЛИЩНОГО КОНТРОЛЯ НА ТЕРРИТОРИИ</w:t>
      </w:r>
    </w:p>
    <w:p w:rsidR="00CD3CA8" w:rsidRDefault="00CD3CA8">
      <w:pPr>
        <w:pStyle w:val="ConsPlusTitle"/>
        <w:jc w:val="center"/>
      </w:pPr>
      <w:r>
        <w:t>НАХОДКИНСКОГО ГОРОДСКОГО ОКРУГА И ИХ ЦЕЛЕВЫХ (ПЛАНОВЫХ)</w:t>
      </w:r>
    </w:p>
    <w:p w:rsidR="00CD3CA8" w:rsidRDefault="00CD3CA8">
      <w:pPr>
        <w:pStyle w:val="ConsPlusTitle"/>
        <w:jc w:val="center"/>
      </w:pPr>
      <w:r>
        <w:t>ЗНАЧЕНИЙ, ИНДИКАТИВНЫХ ПОКАЗАТЕЛЕЙ</w:t>
      </w:r>
    </w:p>
    <w:p w:rsidR="00CD3CA8" w:rsidRDefault="00CD3CA8">
      <w:pPr>
        <w:pStyle w:val="ConsPlusNormal"/>
        <w:jc w:val="both"/>
      </w:pPr>
    </w:p>
    <w:p w:rsidR="00CD3CA8" w:rsidRDefault="00CD3CA8">
      <w:pPr>
        <w:pStyle w:val="ConsPlusNormal"/>
        <w:ind w:firstLine="540"/>
        <w:jc w:val="both"/>
      </w:pPr>
      <w:r>
        <w:t>1. Утвердить следующие ключевые показатели муниципального жилищного контроля на территории Находкинского городского округа и их целевые (плановые) значений:</w:t>
      </w:r>
    </w:p>
    <w:p w:rsidR="00CD3CA8" w:rsidRDefault="00CD3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64"/>
        <w:gridCol w:w="2494"/>
        <w:gridCol w:w="2891"/>
        <w:gridCol w:w="1060"/>
      </w:tblGrid>
      <w:tr w:rsidR="00CD3CA8">
        <w:tc>
          <w:tcPr>
            <w:tcW w:w="460" w:type="dxa"/>
          </w:tcPr>
          <w:p w:rsidR="00CD3CA8" w:rsidRDefault="00CD3C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4" w:type="dxa"/>
          </w:tcPr>
          <w:p w:rsidR="00CD3CA8" w:rsidRDefault="00CD3CA8">
            <w:pPr>
              <w:pStyle w:val="ConsPlusNormal"/>
              <w:jc w:val="center"/>
            </w:pPr>
            <w:r>
              <w:t>Ключевой показатель</w:t>
            </w:r>
          </w:p>
        </w:tc>
        <w:tc>
          <w:tcPr>
            <w:tcW w:w="2494" w:type="dxa"/>
          </w:tcPr>
          <w:p w:rsidR="00CD3CA8" w:rsidRDefault="00CD3CA8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891" w:type="dxa"/>
          </w:tcPr>
          <w:p w:rsidR="00CD3CA8" w:rsidRDefault="00CD3CA8">
            <w:pPr>
              <w:pStyle w:val="ConsPlusNormal"/>
              <w:jc w:val="center"/>
            </w:pPr>
            <w:r>
              <w:t>Интерпретация значений</w:t>
            </w:r>
          </w:p>
        </w:tc>
        <w:tc>
          <w:tcPr>
            <w:tcW w:w="1060" w:type="dxa"/>
          </w:tcPr>
          <w:p w:rsidR="00CD3CA8" w:rsidRDefault="00CD3CA8">
            <w:pPr>
              <w:pStyle w:val="ConsPlusNormal"/>
              <w:jc w:val="center"/>
            </w:pPr>
            <w:r>
              <w:t>Целевые значения</w:t>
            </w:r>
          </w:p>
        </w:tc>
      </w:tr>
      <w:tr w:rsidR="00CD3CA8">
        <w:tc>
          <w:tcPr>
            <w:tcW w:w="460" w:type="dxa"/>
          </w:tcPr>
          <w:p w:rsidR="00CD3CA8" w:rsidRDefault="00CD3CA8">
            <w:pPr>
              <w:pStyle w:val="ConsPlusNormal"/>
            </w:pPr>
            <w:r>
              <w:t>1</w:t>
            </w:r>
          </w:p>
        </w:tc>
        <w:tc>
          <w:tcPr>
            <w:tcW w:w="2164" w:type="dxa"/>
          </w:tcPr>
          <w:p w:rsidR="00CD3CA8" w:rsidRDefault="00CD3CA8">
            <w:pPr>
              <w:pStyle w:val="ConsPlusNormal"/>
            </w:pPr>
            <w:r>
              <w:t>Процент устраненных нарушений из числа выявленных нарушений обязательных требований за отчетный период</w:t>
            </w:r>
          </w:p>
        </w:tc>
        <w:tc>
          <w:tcPr>
            <w:tcW w:w="2494" w:type="dxa"/>
          </w:tcPr>
          <w:p w:rsidR="00CD3CA8" w:rsidRDefault="00CD3CA8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УСТР.</w:t>
            </w:r>
            <w:r>
              <w:t xml:space="preserve"> / Н</w:t>
            </w:r>
            <w:r>
              <w:rPr>
                <w:vertAlign w:val="subscript"/>
              </w:rPr>
              <w:t>ВЫЯВЛ</w:t>
            </w:r>
            <w:r>
              <w:t>. x 100%</w:t>
            </w:r>
          </w:p>
        </w:tc>
        <w:tc>
          <w:tcPr>
            <w:tcW w:w="2891" w:type="dxa"/>
          </w:tcPr>
          <w:p w:rsidR="00CD3CA8" w:rsidRDefault="00CD3CA8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УСТР.</w:t>
            </w:r>
            <w:r>
              <w:t xml:space="preserve"> - количество устраненных нарушений,</w:t>
            </w:r>
          </w:p>
          <w:p w:rsidR="00CD3CA8" w:rsidRDefault="00CD3CA8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ВЫЯВЛ.</w:t>
            </w:r>
            <w:r>
              <w:t xml:space="preserve"> - общее количество выявленных нарушений</w:t>
            </w:r>
          </w:p>
        </w:tc>
        <w:tc>
          <w:tcPr>
            <w:tcW w:w="1060" w:type="dxa"/>
          </w:tcPr>
          <w:p w:rsidR="00CD3CA8" w:rsidRDefault="00CD3CA8">
            <w:pPr>
              <w:pStyle w:val="ConsPlusNormal"/>
            </w:pPr>
            <w:r>
              <w:t>75%</w:t>
            </w:r>
          </w:p>
        </w:tc>
      </w:tr>
      <w:tr w:rsidR="00CD3CA8">
        <w:tc>
          <w:tcPr>
            <w:tcW w:w="460" w:type="dxa"/>
          </w:tcPr>
          <w:p w:rsidR="00CD3CA8" w:rsidRDefault="00CD3CA8">
            <w:pPr>
              <w:pStyle w:val="ConsPlusNormal"/>
            </w:pPr>
            <w:r>
              <w:t>2</w:t>
            </w:r>
          </w:p>
        </w:tc>
        <w:tc>
          <w:tcPr>
            <w:tcW w:w="2164" w:type="dxa"/>
          </w:tcPr>
          <w:p w:rsidR="00CD3CA8" w:rsidRDefault="00CD3CA8">
            <w:pPr>
              <w:pStyle w:val="ConsPlusNormal"/>
            </w:pPr>
            <w: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494" w:type="dxa"/>
          </w:tcPr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372870" cy="2514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:rsidR="00CD3CA8" w:rsidRDefault="00CD3CA8">
            <w:pPr>
              <w:pStyle w:val="ConsPlusNormal"/>
            </w:pPr>
            <w:r>
              <w:t>Ж</w:t>
            </w:r>
            <w:r>
              <w:rPr>
                <w:vertAlign w:val="subscript"/>
              </w:rPr>
              <w:t>ОБОСН.</w:t>
            </w:r>
            <w:r>
              <w:t xml:space="preserve"> - количество обоснованных жалоб,</w:t>
            </w:r>
          </w:p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83210" cy="2413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жалоб</w:t>
            </w:r>
          </w:p>
        </w:tc>
        <w:tc>
          <w:tcPr>
            <w:tcW w:w="1060" w:type="dxa"/>
          </w:tcPr>
          <w:p w:rsidR="00CD3CA8" w:rsidRDefault="00CD3CA8">
            <w:pPr>
              <w:pStyle w:val="ConsPlusNormal"/>
            </w:pPr>
            <w:r>
              <w:t>не более 10%</w:t>
            </w:r>
          </w:p>
        </w:tc>
      </w:tr>
      <w:tr w:rsidR="00CD3CA8">
        <w:tc>
          <w:tcPr>
            <w:tcW w:w="460" w:type="dxa"/>
          </w:tcPr>
          <w:p w:rsidR="00CD3CA8" w:rsidRDefault="00CD3CA8">
            <w:pPr>
              <w:pStyle w:val="ConsPlusNormal"/>
            </w:pPr>
            <w:r>
              <w:t>3</w:t>
            </w:r>
          </w:p>
        </w:tc>
        <w:tc>
          <w:tcPr>
            <w:tcW w:w="2164" w:type="dxa"/>
          </w:tcPr>
          <w:p w:rsidR="00CD3CA8" w:rsidRDefault="00CD3CA8">
            <w:pPr>
              <w:pStyle w:val="ConsPlusNormal"/>
            </w:pPr>
            <w:r>
              <w:t>Процент отмененных результатов контрольных мероприятий</w:t>
            </w:r>
          </w:p>
        </w:tc>
        <w:tc>
          <w:tcPr>
            <w:tcW w:w="2494" w:type="dxa"/>
          </w:tcPr>
          <w:p w:rsidR="00CD3CA8" w:rsidRDefault="00CD3CA8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498600" cy="2832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:rsidR="00CD3CA8" w:rsidRDefault="00CD3CA8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НЕДЕЙСТВ.</w:t>
            </w:r>
            <w:r>
              <w:t xml:space="preserve"> - количество контрольных мероприятий, результаты которых были признаны недействительными,</w:t>
            </w:r>
          </w:p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51460" cy="2413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проведенных контрольных мероприятий</w:t>
            </w:r>
          </w:p>
        </w:tc>
        <w:tc>
          <w:tcPr>
            <w:tcW w:w="1060" w:type="dxa"/>
          </w:tcPr>
          <w:p w:rsidR="00CD3CA8" w:rsidRDefault="00CD3CA8">
            <w:pPr>
              <w:pStyle w:val="ConsPlusNormal"/>
            </w:pPr>
            <w:r>
              <w:t>не более</w:t>
            </w:r>
          </w:p>
          <w:p w:rsidR="00CD3CA8" w:rsidRDefault="00CD3CA8">
            <w:pPr>
              <w:pStyle w:val="ConsPlusNormal"/>
            </w:pPr>
            <w:r>
              <w:t>10%</w:t>
            </w:r>
          </w:p>
        </w:tc>
      </w:tr>
      <w:tr w:rsidR="00CD3CA8">
        <w:tc>
          <w:tcPr>
            <w:tcW w:w="460" w:type="dxa"/>
          </w:tcPr>
          <w:p w:rsidR="00CD3CA8" w:rsidRDefault="00CD3CA8">
            <w:pPr>
              <w:pStyle w:val="ConsPlusNormal"/>
            </w:pPr>
            <w:r>
              <w:t>4</w:t>
            </w:r>
          </w:p>
        </w:tc>
        <w:tc>
          <w:tcPr>
            <w:tcW w:w="2164" w:type="dxa"/>
          </w:tcPr>
          <w:p w:rsidR="00CD3CA8" w:rsidRDefault="00CD3CA8">
            <w:pPr>
              <w:pStyle w:val="ConsPlusNormal"/>
            </w:pPr>
            <w:r>
              <w:t xml:space="preserve">Процент результативных контрольных мероприятий, по которым не были </w:t>
            </w:r>
            <w:r>
              <w:lastRenderedPageBreak/>
              <w:t>приняты соответствующие меры административного воздействия</w:t>
            </w:r>
          </w:p>
        </w:tc>
        <w:tc>
          <w:tcPr>
            <w:tcW w:w="2494" w:type="dxa"/>
          </w:tcPr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205230" cy="2413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:rsidR="00CD3CA8" w:rsidRDefault="00CD3CA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ММ</w:t>
            </w:r>
            <w:r>
              <w:t xml:space="preserve"> - количество контрольных мероприятий, по которым не были приняты меры административного </w:t>
            </w:r>
            <w:r>
              <w:lastRenderedPageBreak/>
              <w:t>воздействия</w:t>
            </w:r>
          </w:p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25120" cy="2413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контрольных мероприятий</w:t>
            </w:r>
          </w:p>
        </w:tc>
        <w:tc>
          <w:tcPr>
            <w:tcW w:w="1060" w:type="dxa"/>
          </w:tcPr>
          <w:p w:rsidR="00CD3CA8" w:rsidRDefault="00CD3CA8">
            <w:pPr>
              <w:pStyle w:val="ConsPlusNormal"/>
            </w:pPr>
            <w:r>
              <w:lastRenderedPageBreak/>
              <w:t>не более 10%</w:t>
            </w:r>
          </w:p>
        </w:tc>
      </w:tr>
      <w:tr w:rsidR="00CD3CA8">
        <w:tc>
          <w:tcPr>
            <w:tcW w:w="460" w:type="dxa"/>
          </w:tcPr>
          <w:p w:rsidR="00CD3CA8" w:rsidRDefault="00CD3CA8">
            <w:pPr>
              <w:pStyle w:val="ConsPlusNormal"/>
            </w:pPr>
            <w:r>
              <w:t>5</w:t>
            </w:r>
          </w:p>
        </w:tc>
        <w:tc>
          <w:tcPr>
            <w:tcW w:w="2164" w:type="dxa"/>
          </w:tcPr>
          <w:p w:rsidR="00CD3CA8" w:rsidRDefault="00CD3CA8">
            <w:pPr>
              <w:pStyle w:val="ConsPlusNormal"/>
            </w:pPr>
            <w: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494" w:type="dxa"/>
          </w:tcPr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21410" cy="24130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:rsidR="00CD3CA8" w:rsidRDefault="00CD3CA8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РН</w:t>
            </w:r>
            <w:r>
              <w:t xml:space="preserve"> - количество судебных решений о назначении административного наказания</w:t>
            </w:r>
          </w:p>
          <w:p w:rsidR="00CD3CA8" w:rsidRDefault="00CD3CA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3370" cy="2413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судебных решений</w:t>
            </w:r>
          </w:p>
        </w:tc>
        <w:tc>
          <w:tcPr>
            <w:tcW w:w="1060" w:type="dxa"/>
          </w:tcPr>
          <w:p w:rsidR="00CD3CA8" w:rsidRDefault="00CD3CA8">
            <w:pPr>
              <w:pStyle w:val="ConsPlusNormal"/>
            </w:pPr>
            <w:r>
              <w:t>85%</w:t>
            </w:r>
          </w:p>
        </w:tc>
      </w:tr>
    </w:tbl>
    <w:p w:rsidR="00CD3CA8" w:rsidRDefault="00CD3CA8">
      <w:pPr>
        <w:pStyle w:val="ConsPlusNormal"/>
        <w:jc w:val="both"/>
      </w:pPr>
    </w:p>
    <w:p w:rsidR="00CD3CA8" w:rsidRDefault="00CD3CA8">
      <w:pPr>
        <w:pStyle w:val="ConsPlusNormal"/>
        <w:ind w:firstLine="540"/>
        <w:jc w:val="both"/>
      </w:pPr>
      <w:r>
        <w:t>2. Утвердить следующие индикативные показатели муниципального жилищного контроля на территории Находкинского городского округа: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1) количество плановых контрольных (надзорных) мероприятий, проведенных за отчетный период;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3) количество предостережений о недопустимости нарушения обязательных требований, объявленных за отчетный период;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4) количество жалоб, в отношении которых контрольным (надзорным) органом был нарушен срок рассмотрения за отчетный период;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5)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6) количество контрольных (надзорных) мероприятий, проведенных с грубыми нарушениями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период;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7)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CD3CA8" w:rsidRDefault="00CD3CA8">
      <w:pPr>
        <w:pStyle w:val="ConsPlusNormal"/>
        <w:spacing w:before="220"/>
        <w:ind w:firstLine="540"/>
        <w:jc w:val="both"/>
      </w:pPr>
      <w:r>
        <w:t>3. Настоящее решение вступает в силу с 1 марта 2022 года.</w:t>
      </w:r>
    </w:p>
    <w:p w:rsidR="00CD3CA8" w:rsidRDefault="00CD3CA8">
      <w:pPr>
        <w:pStyle w:val="ConsPlusNormal"/>
        <w:jc w:val="both"/>
      </w:pPr>
    </w:p>
    <w:p w:rsidR="00CD3CA8" w:rsidRDefault="00CD3CA8">
      <w:pPr>
        <w:pStyle w:val="ConsPlusNormal"/>
        <w:jc w:val="right"/>
      </w:pPr>
      <w:r>
        <w:t>Глава Находкинского городского округа</w:t>
      </w:r>
    </w:p>
    <w:p w:rsidR="00CD3CA8" w:rsidRDefault="00CD3CA8">
      <w:pPr>
        <w:pStyle w:val="ConsPlusNormal"/>
        <w:jc w:val="right"/>
      </w:pPr>
      <w:r>
        <w:t>Т.В.МАГИНСКИЙ</w:t>
      </w:r>
    </w:p>
    <w:p w:rsidR="00CD3CA8" w:rsidRDefault="00CD3CA8">
      <w:pPr>
        <w:pStyle w:val="ConsPlusNormal"/>
        <w:jc w:val="both"/>
      </w:pPr>
    </w:p>
    <w:p w:rsidR="00CD3CA8" w:rsidRDefault="00CD3CA8">
      <w:pPr>
        <w:pStyle w:val="ConsPlusNormal"/>
        <w:jc w:val="both"/>
      </w:pPr>
    </w:p>
    <w:p w:rsidR="00CD3CA8" w:rsidRDefault="00CD3C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B8D" w:rsidRDefault="00A66B8D">
      <w:bookmarkStart w:id="0" w:name="_GoBack"/>
      <w:bookmarkEnd w:id="0"/>
    </w:p>
    <w:sectPr w:rsidR="00A66B8D" w:rsidSect="0010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A8"/>
    <w:rsid w:val="00A66B8D"/>
    <w:rsid w:val="00C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B059-D083-4E6C-B4FF-4F01621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3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3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Колосюк</dc:creator>
  <cp:keywords/>
  <dc:description/>
  <cp:lastModifiedBy>Наталья В. Колосюк</cp:lastModifiedBy>
  <cp:revision>1</cp:revision>
  <dcterms:created xsi:type="dcterms:W3CDTF">2023-11-13T00:53:00Z</dcterms:created>
  <dcterms:modified xsi:type="dcterms:W3CDTF">2023-11-13T00:53:00Z</dcterms:modified>
</cp:coreProperties>
</file>